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D1" w:rsidRDefault="00A0043C">
      <w:pPr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Rapport Com</w:t>
      </w:r>
      <w:r w:rsidR="005E331B">
        <w:rPr>
          <w:b/>
          <w:bCs/>
          <w:sz w:val="40"/>
          <w:szCs w:val="40"/>
          <w:u w:val="single"/>
        </w:rPr>
        <w:t>m</w:t>
      </w:r>
      <w:r>
        <w:rPr>
          <w:b/>
          <w:bCs/>
          <w:sz w:val="40"/>
          <w:szCs w:val="40"/>
          <w:u w:val="single"/>
        </w:rPr>
        <w:t>ission de l’enseignement</w:t>
      </w:r>
      <w:r w:rsidR="006E685B">
        <w:rPr>
          <w:b/>
          <w:bCs/>
          <w:sz w:val="40"/>
          <w:szCs w:val="40"/>
          <w:u w:val="single"/>
        </w:rPr>
        <w:t xml:space="preserve"> </w:t>
      </w:r>
      <w:r w:rsidR="00BD18CF">
        <w:rPr>
          <w:b/>
          <w:bCs/>
          <w:sz w:val="40"/>
          <w:szCs w:val="40"/>
          <w:u w:val="single"/>
        </w:rPr>
        <w:br/>
        <w:t xml:space="preserve">(mars </w:t>
      </w:r>
      <w:r w:rsidR="006E685B">
        <w:rPr>
          <w:b/>
          <w:bCs/>
          <w:sz w:val="40"/>
          <w:szCs w:val="40"/>
          <w:u w:val="single"/>
        </w:rPr>
        <w:t>2024</w:t>
      </w:r>
      <w:r w:rsidR="00BD18CF">
        <w:rPr>
          <w:b/>
          <w:bCs/>
          <w:sz w:val="40"/>
          <w:szCs w:val="40"/>
          <w:u w:val="single"/>
        </w:rPr>
        <w:t>-&gt; août 2024)</w:t>
      </w:r>
    </w:p>
    <w:p w:rsidR="006E685B" w:rsidRDefault="006E685B">
      <w:pPr>
        <w:rPr>
          <w:b/>
          <w:bCs/>
          <w:sz w:val="40"/>
          <w:szCs w:val="40"/>
          <w:u w:val="single"/>
        </w:rPr>
      </w:pPr>
    </w:p>
    <w:p w:rsidR="008B16F9" w:rsidRDefault="00BD18CF" w:rsidP="008B16F9">
      <w:pPr>
        <w:pStyle w:val="Sansinterlign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La commission a organisé des examens d’initiateur et moniteur LBF. (publié sur le site et dans le BI) au mois d’avril 2024</w:t>
      </w:r>
      <w:r>
        <w:rPr>
          <w:sz w:val="28"/>
          <w:szCs w:val="28"/>
        </w:rPr>
        <w:br/>
      </w:r>
    </w:p>
    <w:p w:rsidR="00BD18CF" w:rsidRDefault="00BD18CF" w:rsidP="008B16F9">
      <w:pPr>
        <w:pStyle w:val="Sansinterlign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 candidats pour le grade d’initiateur se sont inscrits.</w:t>
      </w:r>
      <w:r>
        <w:rPr>
          <w:sz w:val="28"/>
          <w:szCs w:val="28"/>
        </w:rPr>
        <w:br/>
      </w:r>
    </w:p>
    <w:p w:rsidR="00BD18CF" w:rsidRDefault="00BD18CF" w:rsidP="008B16F9">
      <w:pPr>
        <w:pStyle w:val="Sansinterlign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Une journée de stage a été organisée pour montrer les différents aspects (pédagogiques et techniques) qu’un initiateur devait appliquer.</w:t>
      </w:r>
      <w:r>
        <w:rPr>
          <w:sz w:val="28"/>
          <w:szCs w:val="28"/>
        </w:rPr>
        <w:br/>
      </w:r>
    </w:p>
    <w:p w:rsidR="00BD18CF" w:rsidRDefault="00BD18CF" w:rsidP="008B16F9">
      <w:pPr>
        <w:pStyle w:val="Sansinterlign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La journée d’examen s’est déroulée de la sorte :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 - examen écrit le matin : 2 candidats sur 3 ont réussi.</w:t>
      </w:r>
      <w:r>
        <w:rPr>
          <w:sz w:val="28"/>
          <w:szCs w:val="28"/>
        </w:rPr>
        <w:br/>
        <w:t xml:space="preserve"> - examen oral pour les deux candidats : 1 seul a réussi.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BD18CF" w:rsidRDefault="00BD18CF" w:rsidP="008B16F9">
      <w:pPr>
        <w:pStyle w:val="Sansinterlign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Cette structure sera à nouveau d’application (avec plus de communication sur le site et dans les BI) : stage/examen en mars/avril 2025.</w:t>
      </w:r>
    </w:p>
    <w:p w:rsidR="00BD18CF" w:rsidRDefault="00BD18CF" w:rsidP="00BD18CF">
      <w:pPr>
        <w:pStyle w:val="Sansinterligne"/>
        <w:rPr>
          <w:sz w:val="28"/>
          <w:szCs w:val="28"/>
        </w:rPr>
      </w:pPr>
    </w:p>
    <w:p w:rsidR="00BD18CF" w:rsidRDefault="00BD18CF" w:rsidP="00BD18CF">
      <w:pPr>
        <w:pStyle w:val="Sansinterligne"/>
        <w:rPr>
          <w:sz w:val="28"/>
          <w:szCs w:val="28"/>
        </w:rPr>
      </w:pPr>
    </w:p>
    <w:p w:rsidR="00BD18CF" w:rsidRDefault="00BD18CF" w:rsidP="00BD18CF">
      <w:pPr>
        <w:pStyle w:val="Sansinterligne"/>
        <w:rPr>
          <w:sz w:val="28"/>
          <w:szCs w:val="28"/>
        </w:rPr>
      </w:pPr>
      <w:r>
        <w:rPr>
          <w:sz w:val="28"/>
          <w:szCs w:val="28"/>
        </w:rPr>
        <w:t>François Hauseux</w:t>
      </w:r>
      <w:r>
        <w:rPr>
          <w:sz w:val="28"/>
          <w:szCs w:val="28"/>
        </w:rPr>
        <w:br/>
        <w:t>Président de la Commission de l’Enseignement LBF</w:t>
      </w:r>
    </w:p>
    <w:p w:rsidR="00BD18CF" w:rsidRPr="008B16F9" w:rsidRDefault="00BD18CF" w:rsidP="00BD18CF">
      <w:pPr>
        <w:pStyle w:val="Sansinterligne"/>
        <w:rPr>
          <w:sz w:val="28"/>
          <w:szCs w:val="28"/>
        </w:rPr>
      </w:pPr>
    </w:p>
    <w:p w:rsidR="008B16F9" w:rsidRPr="008B16F9" w:rsidRDefault="008B16F9" w:rsidP="008B16F9">
      <w:pPr>
        <w:pStyle w:val="Sansinterligne"/>
        <w:ind w:left="720"/>
        <w:rPr>
          <w:sz w:val="24"/>
          <w:szCs w:val="24"/>
        </w:rPr>
      </w:pPr>
    </w:p>
    <w:p w:rsidR="008B16F9" w:rsidRPr="008B16F9" w:rsidRDefault="008B16F9" w:rsidP="008B16F9">
      <w:pPr>
        <w:pStyle w:val="Sansinterligne"/>
        <w:ind w:left="720"/>
        <w:rPr>
          <w:sz w:val="24"/>
          <w:szCs w:val="24"/>
        </w:rPr>
      </w:pPr>
    </w:p>
    <w:p w:rsidR="008B16F9" w:rsidRPr="00960A4B" w:rsidRDefault="008B16F9" w:rsidP="008B16F9">
      <w:pPr>
        <w:pStyle w:val="Sansinterligne"/>
        <w:ind w:left="360"/>
        <w:rPr>
          <w:sz w:val="24"/>
          <w:szCs w:val="24"/>
        </w:rPr>
      </w:pPr>
    </w:p>
    <w:p w:rsidR="008B16F9" w:rsidRPr="008B16F9" w:rsidRDefault="008B16F9" w:rsidP="008B16F9">
      <w:pPr>
        <w:rPr>
          <w:sz w:val="28"/>
          <w:szCs w:val="28"/>
        </w:rPr>
      </w:pPr>
    </w:p>
    <w:p w:rsidR="008B16F9" w:rsidRPr="008B16F9" w:rsidRDefault="008B16F9" w:rsidP="008B16F9">
      <w:pPr>
        <w:rPr>
          <w:sz w:val="28"/>
          <w:szCs w:val="28"/>
        </w:rPr>
      </w:pPr>
    </w:p>
    <w:p w:rsidR="008B16F9" w:rsidRPr="008B16F9" w:rsidRDefault="008B16F9" w:rsidP="008B16F9">
      <w:pPr>
        <w:pStyle w:val="Paragraphedeliste"/>
        <w:rPr>
          <w:sz w:val="28"/>
          <w:szCs w:val="28"/>
        </w:rPr>
      </w:pPr>
    </w:p>
    <w:p w:rsidR="006E685B" w:rsidRPr="006E685B" w:rsidRDefault="006E685B" w:rsidP="006E685B">
      <w:pPr>
        <w:pStyle w:val="Sansinterligne"/>
      </w:pPr>
    </w:p>
    <w:sectPr w:rsidR="006E685B" w:rsidRPr="006E685B" w:rsidSect="00F25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0683D"/>
    <w:multiLevelType w:val="hybridMultilevel"/>
    <w:tmpl w:val="3EF0DB7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87EA1"/>
    <w:multiLevelType w:val="hybridMultilevel"/>
    <w:tmpl w:val="C7A6E74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685B"/>
    <w:rsid w:val="001D5D69"/>
    <w:rsid w:val="0022794E"/>
    <w:rsid w:val="00227D7A"/>
    <w:rsid w:val="00394A4B"/>
    <w:rsid w:val="003F1FD1"/>
    <w:rsid w:val="005E331B"/>
    <w:rsid w:val="006E685B"/>
    <w:rsid w:val="008B16F9"/>
    <w:rsid w:val="00960A4B"/>
    <w:rsid w:val="00A0043C"/>
    <w:rsid w:val="00BD18CF"/>
    <w:rsid w:val="00E47B73"/>
    <w:rsid w:val="00F25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6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685B"/>
    <w:pPr>
      <w:ind w:left="720"/>
      <w:contextualSpacing/>
    </w:pPr>
  </w:style>
  <w:style w:type="paragraph" w:styleId="Sansinterligne">
    <w:name w:val="No Spacing"/>
    <w:uiPriority w:val="1"/>
    <w:qFormat/>
    <w:rsid w:val="006E68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van den Hove</dc:creator>
  <cp:lastModifiedBy>Francois Hauseux</cp:lastModifiedBy>
  <cp:revision>5</cp:revision>
  <dcterms:created xsi:type="dcterms:W3CDTF">2024-09-04T04:52:00Z</dcterms:created>
  <dcterms:modified xsi:type="dcterms:W3CDTF">2024-09-04T09:43:00Z</dcterms:modified>
</cp:coreProperties>
</file>